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903F4" w14:textId="77777777" w:rsidR="00630DEC" w:rsidRDefault="00960375" w:rsidP="00EE7121">
      <w:pPr>
        <w:pStyle w:val="a3"/>
        <w:shd w:val="clear" w:color="auto" w:fill="FFFFFF"/>
        <w:spacing w:before="240" w:beforeAutospacing="0" w:after="240" w:afterAutospacing="0" w:line="275" w:lineRule="auto"/>
        <w:jc w:val="center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КВЕСТ </w:t>
      </w:r>
      <w:r w:rsidRPr="000801B3">
        <w:rPr>
          <w:color w:val="000000" w:themeColor="text1"/>
        </w:rPr>
        <w:t xml:space="preserve"> </w:t>
      </w:r>
      <w:r w:rsidR="00690279" w:rsidRPr="000801B3">
        <w:rPr>
          <w:color w:val="000000" w:themeColor="text1"/>
        </w:rPr>
        <w:t>«</w:t>
      </w:r>
      <w:proofErr w:type="gramEnd"/>
      <w:r w:rsidR="00690279" w:rsidRPr="000801B3">
        <w:rPr>
          <w:color w:val="000000" w:themeColor="text1"/>
        </w:rPr>
        <w:t>Три закона Ньютона: от идей до применения»</w:t>
      </w:r>
    </w:p>
    <w:p w14:paraId="422CBEDA" w14:textId="645E12A0" w:rsidR="00690279" w:rsidRPr="000801B3" w:rsidRDefault="00630DEC" w:rsidP="00690279">
      <w:pPr>
        <w:pStyle w:val="a3"/>
        <w:shd w:val="clear" w:color="auto" w:fill="FFFFFF"/>
        <w:spacing w:before="240" w:beforeAutospacing="0" w:after="240" w:afterAutospacing="0" w:line="275" w:lineRule="auto"/>
        <w:rPr>
          <w:color w:val="000000" w:themeColor="text1"/>
        </w:rPr>
      </w:pPr>
      <w:r w:rsidRPr="00630DEC">
        <w:rPr>
          <w:color w:val="000000" w:themeColor="text1"/>
        </w:rPr>
        <w:t>"Решение задач по теме "Законы Ньютона. Сила упругости. Сила трения", 9 класс</w:t>
      </w:r>
      <w:r w:rsidR="00690279" w:rsidRPr="000801B3">
        <w:rPr>
          <w:color w:val="000000" w:themeColor="text1"/>
        </w:rPr>
        <w:br/>
      </w:r>
      <w:r w:rsidR="00690279" w:rsidRPr="000801B3">
        <w:rPr>
          <w:b/>
          <w:bCs/>
          <w:color w:val="000000" w:themeColor="text1"/>
        </w:rPr>
        <w:t>Тип урока:</w:t>
      </w:r>
      <w:r w:rsidR="00690279" w:rsidRPr="000801B3">
        <w:rPr>
          <w:color w:val="000000" w:themeColor="text1"/>
        </w:rPr>
        <w:t> </w:t>
      </w:r>
      <w:r w:rsidR="00A3762E" w:rsidRPr="000801B3">
        <w:rPr>
          <w:color w:val="000000" w:themeColor="text1"/>
        </w:rPr>
        <w:t>у</w:t>
      </w:r>
      <w:r w:rsidR="00690279" w:rsidRPr="000801B3">
        <w:rPr>
          <w:color w:val="000000" w:themeColor="text1"/>
        </w:rPr>
        <w:t>рок обобщения и систематизации знаний (урок-квест</w:t>
      </w:r>
      <w:proofErr w:type="gramStart"/>
      <w:r w:rsidR="00690279" w:rsidRPr="000801B3">
        <w:rPr>
          <w:color w:val="000000" w:themeColor="text1"/>
        </w:rPr>
        <w:t>).</w:t>
      </w:r>
      <w:r w:rsidR="00690279" w:rsidRPr="000801B3">
        <w:rPr>
          <w:color w:val="000000" w:themeColor="text1"/>
        </w:rPr>
        <w:br/>
      </w:r>
      <w:r w:rsidR="00690279" w:rsidRPr="000801B3">
        <w:rPr>
          <w:b/>
          <w:bCs/>
          <w:color w:val="000000" w:themeColor="text1"/>
        </w:rPr>
        <w:t>Цель</w:t>
      </w:r>
      <w:proofErr w:type="gramEnd"/>
      <w:r w:rsidR="00690279" w:rsidRPr="000801B3">
        <w:rPr>
          <w:b/>
          <w:bCs/>
          <w:color w:val="000000" w:themeColor="text1"/>
        </w:rPr>
        <w:t>:</w:t>
      </w:r>
      <w:r w:rsidR="00690279" w:rsidRPr="000801B3">
        <w:rPr>
          <w:color w:val="000000" w:themeColor="text1"/>
        </w:rPr>
        <w:t> обобщить, систематизировать и углубить знания учащихся о трех законах Ньютона, сформировать умение применять их в комплексе для объяснения физических явлений и решения качественных и расчетных задач.</w:t>
      </w:r>
    </w:p>
    <w:p w14:paraId="49A27B26" w14:textId="77777777" w:rsidR="00690279" w:rsidRPr="000801B3" w:rsidRDefault="00690279" w:rsidP="00690279">
      <w:pPr>
        <w:pStyle w:val="a3"/>
        <w:shd w:val="clear" w:color="auto" w:fill="FFFFFF"/>
        <w:spacing w:before="240" w:beforeAutospacing="0" w:after="240" w:afterAutospacing="0" w:line="275" w:lineRule="auto"/>
        <w:rPr>
          <w:color w:val="000000" w:themeColor="text1"/>
        </w:rPr>
      </w:pPr>
      <w:r w:rsidRPr="000801B3">
        <w:rPr>
          <w:b/>
          <w:bCs/>
          <w:color w:val="000000" w:themeColor="text1"/>
        </w:rPr>
        <w:t>Задачи:</w:t>
      </w:r>
    </w:p>
    <w:p w14:paraId="795B455B" w14:textId="74355359" w:rsidR="00690279" w:rsidRPr="000801B3" w:rsidRDefault="00690279" w:rsidP="00690279">
      <w:pPr>
        <w:pStyle w:val="a3"/>
        <w:shd w:val="clear" w:color="auto" w:fill="FFFFFF"/>
        <w:spacing w:before="0" w:beforeAutospacing="0" w:after="120" w:afterAutospacing="0" w:line="275" w:lineRule="auto"/>
        <w:ind w:left="270" w:hanging="360"/>
        <w:rPr>
          <w:color w:val="000000" w:themeColor="text1"/>
        </w:rPr>
      </w:pPr>
      <w:r w:rsidRPr="000801B3">
        <w:rPr>
          <w:b/>
          <w:bCs/>
          <w:color w:val="000000" w:themeColor="text1"/>
        </w:rPr>
        <w:t>Образовательные:</w:t>
      </w:r>
    </w:p>
    <w:p w14:paraId="3D80AB1F" w14:textId="69EAC46A" w:rsidR="00690279" w:rsidRPr="000801B3" w:rsidRDefault="00690279" w:rsidP="0096037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Закрепить понимание формулировок, физического смысла и границ применимости трех законов Ньютона.</w:t>
      </w:r>
    </w:p>
    <w:p w14:paraId="0C318FDE" w14:textId="6E7E083F" w:rsidR="00690279" w:rsidRPr="000801B3" w:rsidRDefault="00690279" w:rsidP="0096037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Отработать навык решения комбинированных задач, где необходимо последовательно применять все три закона.</w:t>
      </w:r>
    </w:p>
    <w:p w14:paraId="6468F5B0" w14:textId="740F4EBF" w:rsidR="00690279" w:rsidRPr="000801B3" w:rsidRDefault="00690279" w:rsidP="0096037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Совершенствовать умение анализировать физические ситуации, переводить условие текстовой задачи в виде схем, чертежей и математических выражений.</w:t>
      </w:r>
    </w:p>
    <w:p w14:paraId="29A64A10" w14:textId="6193D0DE" w:rsidR="00690279" w:rsidRPr="000801B3" w:rsidRDefault="00690279" w:rsidP="00690279">
      <w:pPr>
        <w:pStyle w:val="a3"/>
        <w:shd w:val="clear" w:color="auto" w:fill="FFFFFF"/>
        <w:spacing w:before="0" w:beforeAutospacing="0" w:after="120" w:afterAutospacing="0" w:line="275" w:lineRule="auto"/>
        <w:ind w:left="270" w:hanging="360"/>
        <w:rPr>
          <w:color w:val="000000" w:themeColor="text1"/>
        </w:rPr>
      </w:pPr>
      <w:r w:rsidRPr="000801B3">
        <w:rPr>
          <w:b/>
          <w:bCs/>
          <w:color w:val="000000" w:themeColor="text1"/>
        </w:rPr>
        <w:t>Развивающие:</w:t>
      </w:r>
    </w:p>
    <w:p w14:paraId="6B741B94" w14:textId="51FB9FBE" w:rsidR="00690279" w:rsidRPr="000801B3" w:rsidRDefault="00690279" w:rsidP="0096037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Развивать логическое мышление, умение работать в команде, распределять роли и эффективно взаимодействовать.</w:t>
      </w:r>
    </w:p>
    <w:p w14:paraId="6052FFD0" w14:textId="3D2C181C" w:rsidR="00690279" w:rsidRPr="000801B3" w:rsidRDefault="00690279" w:rsidP="0096037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Развивать интеллектуальные способности: анализ, синтез, сравнение, аргументацию своей позиции.</w:t>
      </w:r>
    </w:p>
    <w:p w14:paraId="6B2CC2EC" w14:textId="5FA5CD13" w:rsidR="00690279" w:rsidRPr="000801B3" w:rsidRDefault="00690279" w:rsidP="0096037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Формировать навык самоконтроля и взаимоконтроля.</w:t>
      </w:r>
    </w:p>
    <w:p w14:paraId="2F3EDB4F" w14:textId="44203E7C" w:rsidR="00690279" w:rsidRPr="000801B3" w:rsidRDefault="00690279" w:rsidP="00690279">
      <w:pPr>
        <w:pStyle w:val="a3"/>
        <w:shd w:val="clear" w:color="auto" w:fill="FFFFFF"/>
        <w:spacing w:before="0" w:beforeAutospacing="0" w:after="120" w:afterAutospacing="0" w:line="275" w:lineRule="auto"/>
        <w:ind w:left="270" w:hanging="360"/>
        <w:rPr>
          <w:color w:val="000000" w:themeColor="text1"/>
        </w:rPr>
      </w:pPr>
      <w:r w:rsidRPr="000801B3">
        <w:rPr>
          <w:b/>
          <w:bCs/>
          <w:color w:val="000000" w:themeColor="text1"/>
        </w:rPr>
        <w:t>Воспитательные:</w:t>
      </w:r>
    </w:p>
    <w:p w14:paraId="19703E0B" w14:textId="6C161B3F" w:rsidR="00690279" w:rsidRPr="000801B3" w:rsidRDefault="00690279" w:rsidP="0096037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Воспитывать культуру интеллектуального труда, уважение к мнению</w:t>
      </w:r>
    </w:p>
    <w:p w14:paraId="0208E565" w14:textId="3D36B700" w:rsidR="00690279" w:rsidRPr="000801B3" w:rsidRDefault="00690279" w:rsidP="0096037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5" w:lineRule="auto"/>
        <w:rPr>
          <w:color w:val="000000" w:themeColor="text1"/>
        </w:rPr>
      </w:pPr>
      <w:r w:rsidRPr="000801B3">
        <w:rPr>
          <w:color w:val="000000" w:themeColor="text1"/>
        </w:rPr>
        <w:t>Повышать интерес к предмету через нестандартную форму урока и элементы соревновательности.</w:t>
      </w:r>
    </w:p>
    <w:p w14:paraId="2A550C6A" w14:textId="6A9F740B" w:rsidR="00690279" w:rsidRPr="000801B3" w:rsidRDefault="00690279" w:rsidP="00690279">
      <w:pPr>
        <w:pStyle w:val="a3"/>
        <w:shd w:val="clear" w:color="auto" w:fill="FFFFFF"/>
        <w:spacing w:before="240" w:beforeAutospacing="0" w:after="240" w:afterAutospacing="0" w:line="275" w:lineRule="auto"/>
        <w:rPr>
          <w:color w:val="000000" w:themeColor="text1"/>
        </w:rPr>
      </w:pPr>
      <w:r w:rsidRPr="000801B3">
        <w:rPr>
          <w:b/>
          <w:bCs/>
          <w:color w:val="000000" w:themeColor="text1"/>
        </w:rPr>
        <w:t>Оборудование:</w:t>
      </w:r>
      <w:r w:rsidRPr="000801B3">
        <w:rPr>
          <w:color w:val="000000" w:themeColor="text1"/>
        </w:rPr>
        <w:t xml:space="preserve"> компьютер, проектор, экран, раздаточный материал для групп (задания, критерии оценки), листы самооценки, маршрутные листы для </w:t>
      </w:r>
      <w:r w:rsidR="00630DEC">
        <w:rPr>
          <w:color w:val="000000" w:themeColor="text1"/>
        </w:rPr>
        <w:t>квеста.</w:t>
      </w:r>
      <w:bookmarkStart w:id="0" w:name="_GoBack"/>
      <w:bookmarkEnd w:id="0"/>
    </w:p>
    <w:p w14:paraId="1BCA053F" w14:textId="04EAF74A" w:rsidR="00690279" w:rsidRPr="000801B3" w:rsidRDefault="00690279" w:rsidP="00EE7121">
      <w:pPr>
        <w:pStyle w:val="a3"/>
        <w:shd w:val="clear" w:color="auto" w:fill="FFFFFF"/>
        <w:spacing w:before="480" w:beforeAutospacing="0" w:after="240" w:afterAutospacing="0" w:line="275" w:lineRule="auto"/>
        <w:jc w:val="center"/>
        <w:rPr>
          <w:b/>
          <w:bCs/>
          <w:color w:val="000000" w:themeColor="text1"/>
        </w:rPr>
      </w:pPr>
      <w:r w:rsidRPr="000801B3">
        <w:rPr>
          <w:b/>
          <w:bCs/>
          <w:color w:val="000000" w:themeColor="text1"/>
        </w:rPr>
        <w:t>Ход урока</w:t>
      </w:r>
    </w:p>
    <w:tbl>
      <w:tblPr>
        <w:tblStyle w:val="a4"/>
        <w:tblW w:w="16207" w:type="dxa"/>
        <w:tblLayout w:type="fixed"/>
        <w:tblLook w:val="04A0" w:firstRow="1" w:lastRow="0" w:firstColumn="1" w:lastColumn="0" w:noHBand="0" w:noVBand="1"/>
      </w:tblPr>
      <w:tblGrid>
        <w:gridCol w:w="2468"/>
        <w:gridCol w:w="6316"/>
        <w:gridCol w:w="4252"/>
        <w:gridCol w:w="1843"/>
        <w:gridCol w:w="1328"/>
      </w:tblGrid>
      <w:tr w:rsidR="000801B3" w:rsidRPr="000801B3" w14:paraId="11A241CC" w14:textId="77777777" w:rsidTr="00EE7121">
        <w:trPr>
          <w:gridAfter w:val="1"/>
          <w:wAfter w:w="1328" w:type="dxa"/>
        </w:trPr>
        <w:tc>
          <w:tcPr>
            <w:tcW w:w="2468" w:type="dxa"/>
          </w:tcPr>
          <w:p w14:paraId="44458F19" w14:textId="65E23580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lastRenderedPageBreak/>
              <w:t>Структура урока</w:t>
            </w:r>
          </w:p>
        </w:tc>
        <w:tc>
          <w:tcPr>
            <w:tcW w:w="6316" w:type="dxa"/>
          </w:tcPr>
          <w:p w14:paraId="3B8F931D" w14:textId="71FCD32B" w:rsidR="00690279" w:rsidRPr="000801B3" w:rsidRDefault="00690279" w:rsidP="00EE7121">
            <w:pPr>
              <w:pStyle w:val="a3"/>
              <w:spacing w:before="480" w:beforeAutospacing="0" w:after="240" w:afterAutospacing="0" w:line="275" w:lineRule="auto"/>
              <w:ind w:right="-77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Ход урока</w:t>
            </w:r>
          </w:p>
        </w:tc>
        <w:tc>
          <w:tcPr>
            <w:tcW w:w="4252" w:type="dxa"/>
          </w:tcPr>
          <w:p w14:paraId="0E0BA1FF" w14:textId="77C21EA8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Действия обучающихся </w:t>
            </w:r>
          </w:p>
        </w:tc>
        <w:tc>
          <w:tcPr>
            <w:tcW w:w="1843" w:type="dxa"/>
          </w:tcPr>
          <w:p w14:paraId="6F525AAC" w14:textId="62455006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Действия учителя</w:t>
            </w:r>
          </w:p>
        </w:tc>
      </w:tr>
      <w:tr w:rsidR="000801B3" w:rsidRPr="000801B3" w14:paraId="07B8F319" w14:textId="77777777" w:rsidTr="00EE7121">
        <w:trPr>
          <w:gridAfter w:val="1"/>
          <w:wAfter w:w="1328" w:type="dxa"/>
        </w:trPr>
        <w:tc>
          <w:tcPr>
            <w:tcW w:w="2468" w:type="dxa"/>
          </w:tcPr>
          <w:p w14:paraId="7B13E701" w14:textId="4592032E" w:rsidR="00690279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Организационный момент</w:t>
            </w:r>
            <w:r w:rsidR="00EE7121">
              <w:rPr>
                <w:color w:val="000000" w:themeColor="text1"/>
              </w:rPr>
              <w:t xml:space="preserve"> </w:t>
            </w:r>
          </w:p>
          <w:p w14:paraId="18C2E583" w14:textId="0D90D242" w:rsidR="00EE7121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мин.</w:t>
            </w:r>
          </w:p>
        </w:tc>
        <w:tc>
          <w:tcPr>
            <w:tcW w:w="6316" w:type="dxa"/>
          </w:tcPr>
          <w:p w14:paraId="73EAB319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"Ребята, сегодня нам предстоит не просто урок, а научный квест. Мы с вами – команда исследователей, которая должна не только вспомнить фундаментальные законы механики, но и доказать, что может применять их в самых разных, порой неочевидных, ситуациях. Наш девиз: </w:t>
            </w:r>
            <w:r w:rsidRPr="000801B3">
              <w:rPr>
                <w:b/>
                <w:bCs/>
                <w:color w:val="000000" w:themeColor="text1"/>
              </w:rPr>
              <w:t>«Мысли глобально, действуй по законам Ньютона!»</w:t>
            </w:r>
            <w:r w:rsidRPr="000801B3">
              <w:rPr>
                <w:color w:val="000000" w:themeColor="text1"/>
              </w:rPr>
              <w:t>.</w:t>
            </w:r>
          </w:p>
          <w:p w14:paraId="07EB8120" w14:textId="4E09AEEA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 xml:space="preserve"> Цель – успешно пройти все этапы квеста и собрать ключевую формулу, подтверждающую ваше мастерство. Работать вы будете в командах. Удачи!"</w:t>
            </w:r>
          </w:p>
        </w:tc>
        <w:tc>
          <w:tcPr>
            <w:tcW w:w="4252" w:type="dxa"/>
          </w:tcPr>
          <w:p w14:paraId="540DC5C3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Делятся на группы</w:t>
            </w:r>
          </w:p>
          <w:p w14:paraId="08B16935" w14:textId="77777777" w:rsidR="00881842" w:rsidRPr="000801B3" w:rsidRDefault="00881842" w:rsidP="00881842">
            <w:pPr>
              <w:pStyle w:val="a3"/>
              <w:shd w:val="clear" w:color="auto" w:fill="FFFFFF"/>
              <w:spacing w:before="0" w:beforeAutospacing="0" w:after="0" w:afterAutospacing="0" w:line="275" w:lineRule="auto"/>
              <w:ind w:left="270" w:hanging="360"/>
              <w:rPr>
                <w:color w:val="000000" w:themeColor="text1"/>
              </w:rPr>
            </w:pPr>
            <w:r w:rsidRPr="000801B3">
              <w:rPr>
                <w:b/>
                <w:bCs/>
                <w:color w:val="000000" w:themeColor="text1"/>
              </w:rPr>
              <w:t>Деление на группы</w:t>
            </w:r>
            <w:r w:rsidRPr="000801B3">
              <w:rPr>
                <w:color w:val="000000" w:themeColor="text1"/>
              </w:rPr>
              <w:t> (3-4 команды по 4-5 человек). Распределение ролей внутри группы по желанию: </w:t>
            </w:r>
            <w:r w:rsidRPr="000801B3">
              <w:rPr>
                <w:b/>
                <w:bCs/>
                <w:color w:val="000000" w:themeColor="text1"/>
              </w:rPr>
              <w:t>спикер</w:t>
            </w:r>
            <w:r w:rsidRPr="000801B3">
              <w:rPr>
                <w:color w:val="000000" w:themeColor="text1"/>
              </w:rPr>
              <w:t> (координирует работу), </w:t>
            </w:r>
            <w:r w:rsidRPr="000801B3">
              <w:rPr>
                <w:b/>
                <w:bCs/>
                <w:color w:val="000000" w:themeColor="text1"/>
              </w:rPr>
              <w:t>теоретик</w:t>
            </w:r>
            <w:r w:rsidRPr="000801B3">
              <w:rPr>
                <w:color w:val="000000" w:themeColor="text1"/>
              </w:rPr>
              <w:t> (отвечает за точность формулировок), </w:t>
            </w:r>
            <w:r w:rsidRPr="000801B3">
              <w:rPr>
                <w:b/>
                <w:bCs/>
                <w:color w:val="000000" w:themeColor="text1"/>
              </w:rPr>
              <w:t>экспериментатор</w:t>
            </w:r>
            <w:r w:rsidRPr="000801B3">
              <w:rPr>
                <w:color w:val="000000" w:themeColor="text1"/>
              </w:rPr>
              <w:t> (проводит опыты), </w:t>
            </w:r>
            <w:r w:rsidRPr="000801B3">
              <w:rPr>
                <w:b/>
                <w:bCs/>
                <w:color w:val="000000" w:themeColor="text1"/>
              </w:rPr>
              <w:t>аналитик</w:t>
            </w:r>
            <w:r w:rsidRPr="000801B3">
              <w:rPr>
                <w:color w:val="000000" w:themeColor="text1"/>
              </w:rPr>
              <w:t> (решает расчетные задачи).</w:t>
            </w:r>
          </w:p>
          <w:p w14:paraId="602D6FE9" w14:textId="77777777" w:rsidR="00690279" w:rsidRPr="000801B3" w:rsidRDefault="00690279" w:rsidP="00881842">
            <w:pPr>
              <w:pStyle w:val="a3"/>
              <w:spacing w:before="480" w:beforeAutospacing="0" w:after="240" w:afterAutospacing="0" w:line="275" w:lineRule="auto"/>
              <w:ind w:left="568" w:hanging="568"/>
              <w:rPr>
                <w:color w:val="000000" w:themeColor="text1"/>
              </w:rPr>
            </w:pPr>
          </w:p>
          <w:p w14:paraId="70C55461" w14:textId="4A2B2951" w:rsidR="00690279" w:rsidRPr="000801B3" w:rsidRDefault="00690279" w:rsidP="00690279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5D431070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</w:tr>
      <w:tr w:rsidR="000801B3" w:rsidRPr="000801B3" w14:paraId="66D973BF" w14:textId="77777777" w:rsidTr="00EE7121">
        <w:trPr>
          <w:gridAfter w:val="1"/>
          <w:wAfter w:w="1328" w:type="dxa"/>
        </w:trPr>
        <w:tc>
          <w:tcPr>
            <w:tcW w:w="2468" w:type="dxa"/>
          </w:tcPr>
          <w:p w14:paraId="07DED997" w14:textId="77777777" w:rsidR="00690279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Вызов</w:t>
            </w:r>
          </w:p>
          <w:p w14:paraId="58DF9C7A" w14:textId="4B5D8AFF" w:rsidR="00EE7121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мин.+ 8 мин.</w:t>
            </w:r>
          </w:p>
        </w:tc>
        <w:tc>
          <w:tcPr>
            <w:tcW w:w="6316" w:type="dxa"/>
          </w:tcPr>
          <w:p w14:paraId="5E6629BD" w14:textId="77777777" w:rsidR="00690279" w:rsidRPr="000801B3" w:rsidRDefault="00D94F7D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  <w:shd w:val="clear" w:color="auto" w:fill="FFFFFF"/>
              </w:rPr>
            </w:pPr>
            <w:r w:rsidRPr="000801B3">
              <w:rPr>
                <w:rStyle w:val="a5"/>
                <w:color w:val="000000" w:themeColor="text1"/>
                <w:shd w:val="clear" w:color="auto" w:fill="FFFFFF"/>
              </w:rPr>
              <w:t>Концепция:</w:t>
            </w:r>
            <w:r w:rsidRPr="000801B3">
              <w:rPr>
                <w:color w:val="000000" w:themeColor="text1"/>
                <w:shd w:val="clear" w:color="auto" w:fill="FFFFFF"/>
              </w:rPr>
              <w:t> Ученикам приходит "вызов" от мистического "Бога Механики" (или духа самого сэра Исаака Ньютона), который сомневается, что современные школьники достойны понимать его законы. Чтобы доказать это, они должны пройти три испытания.</w:t>
            </w:r>
          </w:p>
          <w:p w14:paraId="1D2D97FD" w14:textId="77777777" w:rsidR="00D94F7D" w:rsidRPr="000801B3" w:rsidRDefault="00D94F7D" w:rsidP="00D94F7D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</w:rPr>
            </w:pPr>
            <w:r w:rsidRPr="000801B3">
              <w:rPr>
                <w:rStyle w:val="a6"/>
                <w:color w:val="000000" w:themeColor="text1"/>
              </w:rPr>
              <w:t>«Приветствую вас, ученики грядущих веков!</w:t>
            </w:r>
            <w:r w:rsidRPr="000801B3">
              <w:rPr>
                <w:color w:val="000000" w:themeColor="text1"/>
              </w:rPr>
              <w:br/>
            </w:r>
            <w:r w:rsidRPr="000801B3">
              <w:rPr>
                <w:rStyle w:val="a6"/>
                <w:color w:val="000000" w:themeColor="text1"/>
              </w:rPr>
              <w:t xml:space="preserve">Слышал я, вы законы мои изучать дерзаете. Но одно дело — прочесть, и другое — постичь. Решите три задачи мои, </w:t>
            </w:r>
            <w:r w:rsidRPr="000801B3">
              <w:rPr>
                <w:rStyle w:val="a6"/>
                <w:color w:val="000000" w:themeColor="text1"/>
              </w:rPr>
              <w:lastRenderedPageBreak/>
              <w:t>и открою вам суть движения тел. Ослушаетесь — останетесь в неведении вечном. Испытание первое — о природе покоя и движения...»</w:t>
            </w:r>
          </w:p>
          <w:p w14:paraId="755FE05D" w14:textId="77777777" w:rsidR="00D94F7D" w:rsidRPr="000801B3" w:rsidRDefault="00D94F7D" w:rsidP="00D94F7D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</w:rPr>
            </w:pPr>
            <w:r w:rsidRPr="000801B3">
              <w:rPr>
                <w:rStyle w:val="a5"/>
                <w:color w:val="000000" w:themeColor="text1"/>
              </w:rPr>
              <w:t>Учитель:</w:t>
            </w:r>
            <w:r w:rsidRPr="000801B3">
              <w:rPr>
                <w:color w:val="000000" w:themeColor="text1"/>
              </w:rPr>
              <w:t xml:space="preserve"> "Что ж, вызов принят? </w:t>
            </w:r>
          </w:p>
          <w:p w14:paraId="792C93F5" w14:textId="2409E527" w:rsidR="00D94F7D" w:rsidRDefault="00D94F7D" w:rsidP="00D94F7D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 xml:space="preserve">Первое испытание </w:t>
            </w:r>
          </w:p>
          <w:p w14:paraId="4EF0C66F" w14:textId="4A87B4A8" w:rsidR="00EE7121" w:rsidRPr="000801B3" w:rsidRDefault="00EE7121" w:rsidP="00D94F7D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РАЗМИНКА </w:t>
            </w:r>
          </w:p>
          <w:p w14:paraId="1582D787" w14:textId="65FAB7B3" w:rsidR="00D94F7D" w:rsidRPr="000801B3" w:rsidRDefault="00D94F7D" w:rsidP="00A3762E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57931C66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41B56466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</w:tr>
      <w:tr w:rsidR="000801B3" w:rsidRPr="000801B3" w14:paraId="6E1085C3" w14:textId="77777777" w:rsidTr="00EE7121">
        <w:tc>
          <w:tcPr>
            <w:tcW w:w="2468" w:type="dxa"/>
          </w:tcPr>
          <w:p w14:paraId="5EAA2D9B" w14:textId="77777777" w:rsidR="00690279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lastRenderedPageBreak/>
              <w:t>Осмысление</w:t>
            </w:r>
          </w:p>
          <w:p w14:paraId="5BDE3903" w14:textId="41A46C66" w:rsidR="00EE7121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 мин.</w:t>
            </w:r>
          </w:p>
        </w:tc>
        <w:tc>
          <w:tcPr>
            <w:tcW w:w="6316" w:type="dxa"/>
          </w:tcPr>
          <w:p w14:paraId="50DD6706" w14:textId="3F1CD3C9" w:rsidR="00C66F18" w:rsidRPr="00960375" w:rsidRDefault="00C66F18" w:rsidP="00A3762E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  <w:shd w:val="clear" w:color="auto" w:fill="FFFFFF"/>
              </w:rPr>
            </w:pPr>
            <w:r w:rsidRPr="00960375">
              <w:rPr>
                <w:b/>
                <w:bCs/>
              </w:rPr>
              <w:t>1 ТУР «</w:t>
            </w:r>
            <w:r w:rsidRPr="00960375">
              <w:rPr>
                <w:color w:val="000000" w:themeColor="text1"/>
                <w:shd w:val="clear" w:color="auto" w:fill="FFFFFF"/>
              </w:rPr>
              <w:t xml:space="preserve">Не в силе, а в </w:t>
            </w:r>
            <w:proofErr w:type="spellStart"/>
            <w:r w:rsidRPr="00960375">
              <w:rPr>
                <w:color w:val="000000" w:themeColor="text1"/>
                <w:shd w:val="clear" w:color="auto" w:fill="FFFFFF"/>
              </w:rPr>
              <w:t>правИле</w:t>
            </w:r>
            <w:proofErr w:type="spellEnd"/>
            <w:r w:rsidRPr="00960375">
              <w:rPr>
                <w:color w:val="000000" w:themeColor="text1"/>
                <w:shd w:val="clear" w:color="auto" w:fill="FFFFFF"/>
              </w:rPr>
              <w:t>»</w:t>
            </w:r>
          </w:p>
          <w:p w14:paraId="4FF58A21" w14:textId="57A94AC0" w:rsidR="00C66F18" w:rsidRPr="00960375" w:rsidRDefault="00C66F18" w:rsidP="00A3762E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b/>
                <w:bCs/>
              </w:rPr>
            </w:pPr>
            <w:r w:rsidRPr="00960375">
              <w:rPr>
                <w:color w:val="000000" w:themeColor="text1"/>
                <w:shd w:val="clear" w:color="auto" w:fill="FFFFFF"/>
              </w:rPr>
              <w:t>Краткое описание: Этот тур — о фундаментальных формулировках и понимании сути законов. Участникам предстоит вспомнить точные формулировки, разобраться в физическом смысле величин и отличить верные утверждения от ложных.</w:t>
            </w:r>
          </w:p>
          <w:p w14:paraId="5BCFA97E" w14:textId="47765F45" w:rsidR="00A3762E" w:rsidRPr="00960375" w:rsidRDefault="00C66F18" w:rsidP="00A3762E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  <w:shd w:val="clear" w:color="auto" w:fill="FFFFFF"/>
              </w:rPr>
            </w:pPr>
            <w:r w:rsidRPr="00960375">
              <w:rPr>
                <w:b/>
                <w:bCs/>
              </w:rPr>
              <w:t>2</w:t>
            </w:r>
            <w:r w:rsidR="00A3762E" w:rsidRPr="00960375">
              <w:rPr>
                <w:b/>
                <w:bCs/>
              </w:rPr>
              <w:t xml:space="preserve"> ТУР</w:t>
            </w:r>
            <w:proofErr w:type="gramStart"/>
            <w:r w:rsidR="00A3762E" w:rsidRPr="00960375">
              <w:rPr>
                <w:b/>
                <w:bCs/>
              </w:rPr>
              <w:t>_«</w:t>
            </w:r>
            <w:proofErr w:type="gramEnd"/>
            <w:r w:rsidR="00A3762E" w:rsidRPr="00960375">
              <w:rPr>
                <w:b/>
                <w:bCs/>
              </w:rPr>
              <w:t xml:space="preserve">F = </w:t>
            </w:r>
            <w:proofErr w:type="spellStart"/>
            <w:r w:rsidR="00A3762E" w:rsidRPr="00960375">
              <w:rPr>
                <w:b/>
                <w:bCs/>
              </w:rPr>
              <w:t>ma</w:t>
            </w:r>
            <w:proofErr w:type="spellEnd"/>
            <w:r w:rsidR="00A3762E" w:rsidRPr="00960375">
              <w:rPr>
                <w:b/>
                <w:bCs/>
              </w:rPr>
              <w:t>: Сила есть!»</w:t>
            </w:r>
            <w:r w:rsidR="00A3762E" w:rsidRPr="00960375">
              <w:rPr>
                <w:color w:val="000000" w:themeColor="text1"/>
                <w:shd w:val="clear" w:color="auto" w:fill="FFFFFF"/>
              </w:rPr>
              <w:br/>
            </w:r>
            <w:r w:rsidR="00A3762E" w:rsidRPr="00960375">
              <w:rPr>
                <w:i/>
                <w:iCs/>
              </w:rPr>
              <w:t>Краткое описание:</w:t>
            </w:r>
            <w:r w:rsidR="00A3762E" w:rsidRPr="000801B3">
              <w:rPr>
                <w:color w:val="000000" w:themeColor="text1"/>
                <w:shd w:val="clear" w:color="auto" w:fill="FFFFFF"/>
              </w:rPr>
              <w:t> Этот тур погрузит в суть Второго закона Ньютона. Здесь ждут задачки на расчет силы, массы и ускорения, а также вопросы на понимание того, как именно сила определяет изменение скорости.</w:t>
            </w:r>
          </w:p>
          <w:p w14:paraId="773E0DFD" w14:textId="60793B1E" w:rsidR="00690279" w:rsidRPr="00960375" w:rsidRDefault="00C66F18" w:rsidP="00C66F18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14:ligatures w14:val="none"/>
              </w:rPr>
            </w:pPr>
            <w:r w:rsidRPr="00960375">
              <w:rPr>
                <w:rFonts w:eastAsia="Times New Roman"/>
                <w:b/>
                <w:bCs/>
                <w:kern w:val="0"/>
                <w14:ligatures w14:val="none"/>
              </w:rPr>
              <w:t>3 ТУР «Задачи от сэра Исаака»</w:t>
            </w:r>
            <w:r w:rsidRPr="00960375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14:ligatures w14:val="none"/>
              </w:rPr>
              <w:br/>
            </w:r>
            <w:r w:rsidRPr="00960375">
              <w:rPr>
                <w:rFonts w:eastAsia="Times New Roman"/>
                <w:i/>
                <w:iCs/>
                <w:kern w:val="0"/>
                <w14:ligatures w14:val="none"/>
              </w:rPr>
              <w:t>Краткое описание:</w:t>
            </w:r>
            <w:r w:rsidRPr="00960375">
              <w:rPr>
                <w:rFonts w:ascii="Times New Roman" w:eastAsia="Times New Roman" w:hAnsi="Times New Roman" w:cs="Times New Roman"/>
                <w:color w:val="000000" w:themeColor="text1"/>
                <w:kern w:val="0"/>
                <w:shd w:val="clear" w:color="auto" w:fill="FFFFFF"/>
                <w14:ligatures w14:val="none"/>
              </w:rPr>
              <w:t> Практический тур, где командам предстоит решить несколько количественных задач по мотивам законов Ньютона. Понадобятся не только знания, но и умение применять формулы к конкретным условиям.</w:t>
            </w:r>
          </w:p>
        </w:tc>
        <w:tc>
          <w:tcPr>
            <w:tcW w:w="4252" w:type="dxa"/>
          </w:tcPr>
          <w:p w14:paraId="7163962F" w14:textId="77777777" w:rsidR="00690279" w:rsidRPr="000801B3" w:rsidRDefault="00690279" w:rsidP="00690279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Работа в группах .</w:t>
            </w:r>
          </w:p>
          <w:p w14:paraId="14857859" w14:textId="4A04CA04" w:rsidR="00690279" w:rsidRPr="000801B3" w:rsidRDefault="00690279" w:rsidP="00690279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Распределяют роли в группах</w:t>
            </w:r>
            <w:r w:rsidR="00881842" w:rsidRPr="000801B3">
              <w:rPr>
                <w:color w:val="000000" w:themeColor="text1"/>
              </w:rPr>
              <w:t>.</w:t>
            </w:r>
          </w:p>
          <w:p w14:paraId="34C6D4B2" w14:textId="1BA149A5" w:rsidR="00881842" w:rsidRPr="000801B3" w:rsidRDefault="00881842" w:rsidP="00690279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0801B3">
              <w:rPr>
                <w:b/>
                <w:bCs/>
                <w:color w:val="000000" w:themeColor="text1"/>
              </w:rPr>
              <w:t>Инструктаж:</w:t>
            </w:r>
            <w:r w:rsidRPr="000801B3">
              <w:rPr>
                <w:color w:val="000000" w:themeColor="text1"/>
              </w:rPr>
              <w:t> Каждая команда получает маршрутный лист с тремя станциями. На выполнение каждого задания дается 7-8 минут. По истечении времени – переход на следующий тур.</w:t>
            </w:r>
          </w:p>
          <w:p w14:paraId="22ABA450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  <w:tc>
          <w:tcPr>
            <w:tcW w:w="3171" w:type="dxa"/>
            <w:gridSpan w:val="2"/>
          </w:tcPr>
          <w:p w14:paraId="20A52A12" w14:textId="77777777" w:rsidR="00690279" w:rsidRPr="000801B3" w:rsidRDefault="00690279" w:rsidP="00690279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Раздает маршрутный лист.</w:t>
            </w:r>
          </w:p>
          <w:p w14:paraId="2DCB5F37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</w:tr>
      <w:tr w:rsidR="000801B3" w:rsidRPr="000801B3" w14:paraId="5A169DD1" w14:textId="77777777" w:rsidTr="00EE7121">
        <w:tc>
          <w:tcPr>
            <w:tcW w:w="2468" w:type="dxa"/>
          </w:tcPr>
          <w:p w14:paraId="5BDF5DC5" w14:textId="77777777" w:rsidR="00690279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color w:val="000000" w:themeColor="text1"/>
              </w:rPr>
              <w:t>Рефлексия</w:t>
            </w:r>
          </w:p>
          <w:p w14:paraId="29167247" w14:textId="231D2ACE" w:rsidR="00EE7121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 мин.</w:t>
            </w:r>
          </w:p>
        </w:tc>
        <w:tc>
          <w:tcPr>
            <w:tcW w:w="6316" w:type="dxa"/>
          </w:tcPr>
          <w:p w14:paraId="434C6381" w14:textId="03A8F8E4" w:rsidR="00690279" w:rsidRPr="00EE7121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lastRenderedPageBreak/>
              <w:t>Подведение итогов.</w:t>
            </w:r>
          </w:p>
          <w:p w14:paraId="7C5EE0D2" w14:textId="597102B5" w:rsidR="00EE7121" w:rsidRPr="00EE7121" w:rsidRDefault="00EE7121" w:rsidP="00EE7121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lastRenderedPageBreak/>
              <w:t>-</w:t>
            </w:r>
            <w:r w:rsidRPr="00EE7121">
              <w:rPr>
                <w:color w:val="000000" w:themeColor="text1"/>
                <w:shd w:val="clear" w:color="auto" w:fill="FFFFFF"/>
              </w:rPr>
              <w:t>Ребята, наш урок подходит к концу. Давайте сейчас устроим небольшой "Открытый микрофон". Это ваша возможность высказаться. У нас есть импровизированный микрофон — это может быть этот мячик, эта ручка или просто очередь. Правила простые: мы передаем "микрофон" и честно делимся своими мыслями. Можно говорить о чем угодно, что связано с сегодняшним уроком, своими открытиями, трудностями или эмоциями. Мы внимательно слушаем каждого, н</w:t>
            </w:r>
            <w:r>
              <w:rPr>
                <w:color w:val="000000" w:themeColor="text1"/>
                <w:shd w:val="clear" w:color="auto" w:fill="FFFFFF"/>
              </w:rPr>
              <w:t>е перебиваем. Кто хочет начать?</w:t>
            </w:r>
          </w:p>
          <w:p w14:paraId="5EE3D019" w14:textId="77777777" w:rsidR="00EE7121" w:rsidRPr="00EE7121" w:rsidRDefault="00EE7121" w:rsidP="00EE7121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00000" w:themeColor="text1"/>
                <w:shd w:val="clear" w:color="auto" w:fill="FFFFFF"/>
              </w:rPr>
            </w:pPr>
            <w:r w:rsidRPr="00EE7121">
              <w:rPr>
                <w:b/>
                <w:bCs/>
                <w:color w:val="000000" w:themeColor="text1"/>
                <w:shd w:val="clear" w:color="auto" w:fill="FFFFFF"/>
              </w:rPr>
              <w:t>Возможные направляющие вопросы (если ученики стесняются):</w:t>
            </w:r>
          </w:p>
          <w:p w14:paraId="64B33A01" w14:textId="77777777" w:rsidR="00EE7121" w:rsidRPr="00EE7121" w:rsidRDefault="00EE7121" w:rsidP="00EE7121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color w:val="000000" w:themeColor="text1"/>
                <w:shd w:val="clear" w:color="auto" w:fill="FFFFFF"/>
              </w:rPr>
            </w:pPr>
            <w:r w:rsidRPr="00EE7121">
              <w:rPr>
                <w:color w:val="000000" w:themeColor="text1"/>
                <w:shd w:val="clear" w:color="auto" w:fill="FFFFFF"/>
              </w:rPr>
              <w:t>«Какая мысль сегодня была для вас самой яркой?»</w:t>
            </w:r>
          </w:p>
          <w:p w14:paraId="4AC519EB" w14:textId="77777777" w:rsidR="00EE7121" w:rsidRPr="00EE7121" w:rsidRDefault="00EE7121" w:rsidP="00EE7121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color w:val="000000" w:themeColor="text1"/>
                <w:shd w:val="clear" w:color="auto" w:fill="FFFFFF"/>
              </w:rPr>
            </w:pPr>
            <w:r w:rsidRPr="00EE7121">
              <w:rPr>
                <w:color w:val="000000" w:themeColor="text1"/>
                <w:shd w:val="clear" w:color="auto" w:fill="FFFFFF"/>
              </w:rPr>
              <w:t>«Что зацепило, удивило или даже озадачило?»</w:t>
            </w:r>
          </w:p>
          <w:p w14:paraId="0680393F" w14:textId="77777777" w:rsidR="00EE7121" w:rsidRPr="00EE7121" w:rsidRDefault="00EE7121" w:rsidP="00EE7121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color w:val="000000" w:themeColor="text1"/>
                <w:shd w:val="clear" w:color="auto" w:fill="FFFFFF"/>
              </w:rPr>
            </w:pPr>
            <w:r w:rsidRPr="00EE7121">
              <w:rPr>
                <w:color w:val="000000" w:themeColor="text1"/>
                <w:shd w:val="clear" w:color="auto" w:fill="FFFFFF"/>
              </w:rPr>
              <w:t>«Как полученные сегодня знания могут пригодиться вам за стенами класса?»</w:t>
            </w:r>
          </w:p>
          <w:p w14:paraId="0020D672" w14:textId="77777777" w:rsidR="00EE7121" w:rsidRPr="00EE7121" w:rsidRDefault="00EE7121" w:rsidP="00EE7121">
            <w:pPr>
              <w:pStyle w:val="ds-markdown-paragraph"/>
              <w:numPr>
                <w:ilvl w:val="0"/>
                <w:numId w:val="7"/>
              </w:numPr>
              <w:shd w:val="clear" w:color="auto" w:fill="FFFFFF"/>
              <w:spacing w:after="0" w:afterAutospacing="0"/>
              <w:ind w:left="0"/>
              <w:rPr>
                <w:color w:val="000000" w:themeColor="text1"/>
                <w:shd w:val="clear" w:color="auto" w:fill="FFFFFF"/>
              </w:rPr>
            </w:pPr>
            <w:r w:rsidRPr="00EE7121">
              <w:rPr>
                <w:color w:val="000000" w:themeColor="text1"/>
                <w:shd w:val="clear" w:color="auto" w:fill="FFFFFF"/>
              </w:rPr>
              <w:t>«Если бы у вас была возможность продолжить урок на 5 минут, о чем бы вы еще спросили?»</w:t>
            </w:r>
          </w:p>
          <w:p w14:paraId="06CF7B81" w14:textId="282A0D08" w:rsidR="00EE7121" w:rsidRDefault="00EE7121" w:rsidP="00EE7121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rFonts w:ascii="Segoe UI" w:hAnsi="Segoe UI" w:cs="Segoe UI"/>
                <w:color w:val="0F1115"/>
              </w:rPr>
            </w:pPr>
            <w:proofErr w:type="gramStart"/>
            <w:r w:rsidRPr="00EE7121">
              <w:rPr>
                <w:b/>
                <w:bCs/>
                <w:color w:val="000000" w:themeColor="text1"/>
                <w:shd w:val="clear" w:color="auto" w:fill="FFFFFF"/>
              </w:rPr>
              <w:t>Завершение:</w:t>
            </w:r>
            <w:r w:rsidRPr="00EE7121">
              <w:rPr>
                <w:color w:val="000000" w:themeColor="text1"/>
                <w:shd w:val="clear" w:color="auto" w:fill="FFFFFF"/>
              </w:rPr>
              <w:br/>
              <w:t>Благодарю</w:t>
            </w:r>
            <w:proofErr w:type="gramEnd"/>
            <w:r w:rsidRPr="00EE7121">
              <w:rPr>
                <w:color w:val="000000" w:themeColor="text1"/>
                <w:shd w:val="clear" w:color="auto" w:fill="FFFFFF"/>
              </w:rPr>
              <w:t xml:space="preserve"> всех, кто поделился. Ваши мысли бесценны для меня. Они помогут нам сделать наши следующие у</w:t>
            </w:r>
            <w:r>
              <w:rPr>
                <w:color w:val="000000" w:themeColor="text1"/>
                <w:shd w:val="clear" w:color="auto" w:fill="FFFFFF"/>
              </w:rPr>
              <w:t>роки еще интереснее и полезнее.</w:t>
            </w:r>
          </w:p>
          <w:p w14:paraId="5D2AC89C" w14:textId="0D3B9EEB" w:rsidR="00EE7121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4D5EF910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  <w:tc>
          <w:tcPr>
            <w:tcW w:w="3171" w:type="dxa"/>
            <w:gridSpan w:val="2"/>
          </w:tcPr>
          <w:p w14:paraId="4F85C655" w14:textId="77777777" w:rsidR="00690279" w:rsidRPr="000801B3" w:rsidRDefault="00690279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</w:tr>
      <w:tr w:rsidR="000801B3" w:rsidRPr="000801B3" w14:paraId="74418EC4" w14:textId="77777777" w:rsidTr="00EE7121">
        <w:trPr>
          <w:trHeight w:val="1408"/>
        </w:trPr>
        <w:tc>
          <w:tcPr>
            <w:tcW w:w="2468" w:type="dxa"/>
          </w:tcPr>
          <w:p w14:paraId="47A54815" w14:textId="3F6E4AE0" w:rsidR="00881842" w:rsidRPr="000801B3" w:rsidRDefault="00EE7121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  <w:r w:rsidRPr="000801B3">
              <w:rPr>
                <w:rStyle w:val="a5"/>
                <w:b w:val="0"/>
                <w:bCs w:val="0"/>
                <w:color w:val="000000" w:themeColor="text1"/>
              </w:rPr>
              <w:lastRenderedPageBreak/>
              <w:t>Домашнее задание</w:t>
            </w:r>
          </w:p>
        </w:tc>
        <w:tc>
          <w:tcPr>
            <w:tcW w:w="6316" w:type="dxa"/>
          </w:tcPr>
          <w:p w14:paraId="3F07854B" w14:textId="7FE71D9A" w:rsidR="00881842" w:rsidRPr="000801B3" w:rsidRDefault="00881842" w:rsidP="00881842">
            <w:pPr>
              <w:pStyle w:val="4"/>
              <w:shd w:val="clear" w:color="auto" w:fill="FFFFFF"/>
              <w:spacing w:before="240" w:after="120" w:line="420" w:lineRule="atLeast"/>
              <w:outlineLvl w:val="3"/>
              <w:rPr>
                <w:rFonts w:ascii="Times New Roman" w:hAnsi="Times New Roman" w:cs="Times New Roman"/>
                <w:color w:val="000000" w:themeColor="text1"/>
              </w:rPr>
            </w:pPr>
            <w:r w:rsidRPr="000801B3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Домашнее задание (по выбору) </w:t>
            </w:r>
          </w:p>
          <w:p w14:paraId="1E9153B5" w14:textId="77777777" w:rsidR="00881842" w:rsidRPr="000801B3" w:rsidRDefault="00881842" w:rsidP="00881842">
            <w:pPr>
              <w:pStyle w:val="ds-markdown-paragraph"/>
              <w:numPr>
                <w:ilvl w:val="0"/>
                <w:numId w:val="2"/>
              </w:numPr>
              <w:shd w:val="clear" w:color="auto" w:fill="FFFFFF"/>
              <w:spacing w:after="0" w:afterAutospacing="0"/>
              <w:rPr>
                <w:color w:val="000000" w:themeColor="text1"/>
              </w:rPr>
            </w:pPr>
            <w:r w:rsidRPr="000801B3">
              <w:rPr>
                <w:rStyle w:val="a5"/>
                <w:color w:val="000000" w:themeColor="text1"/>
              </w:rPr>
              <w:t>Стандартное:</w:t>
            </w:r>
            <w:r w:rsidRPr="000801B3">
              <w:rPr>
                <w:color w:val="000000" w:themeColor="text1"/>
              </w:rPr>
              <w:t> Составить и решить свою задачу, в условии которой фигурировали бы все три закона Ньютона.</w:t>
            </w:r>
          </w:p>
          <w:p w14:paraId="2ACB3867" w14:textId="1D0B1C87" w:rsidR="00881842" w:rsidRPr="00EE7121" w:rsidRDefault="00881842" w:rsidP="00EE7121">
            <w:pPr>
              <w:pStyle w:val="ds-markdown-paragraph"/>
              <w:numPr>
                <w:ilvl w:val="0"/>
                <w:numId w:val="2"/>
              </w:numPr>
              <w:shd w:val="clear" w:color="auto" w:fill="FFFFFF"/>
              <w:spacing w:after="0" w:afterAutospacing="0"/>
              <w:rPr>
                <w:color w:val="000000" w:themeColor="text1"/>
              </w:rPr>
            </w:pPr>
            <w:r w:rsidRPr="000801B3">
              <w:rPr>
                <w:rStyle w:val="a5"/>
                <w:color w:val="000000" w:themeColor="text1"/>
              </w:rPr>
              <w:lastRenderedPageBreak/>
              <w:t>Творческое:</w:t>
            </w:r>
            <w:r w:rsidRPr="000801B3">
              <w:rPr>
                <w:color w:val="000000" w:themeColor="text1"/>
              </w:rPr>
              <w:t> Написать эссе на тему "Мир без законов Ньютона" или подготовить комикс, иллюстрирующий все три закона на одном сюжете.</w:t>
            </w:r>
          </w:p>
        </w:tc>
        <w:tc>
          <w:tcPr>
            <w:tcW w:w="4252" w:type="dxa"/>
          </w:tcPr>
          <w:p w14:paraId="513F9B0A" w14:textId="77777777" w:rsidR="00881842" w:rsidRPr="000801B3" w:rsidRDefault="00881842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  <w:tc>
          <w:tcPr>
            <w:tcW w:w="3171" w:type="dxa"/>
            <w:gridSpan w:val="2"/>
          </w:tcPr>
          <w:p w14:paraId="102B9D63" w14:textId="77777777" w:rsidR="00881842" w:rsidRPr="000801B3" w:rsidRDefault="00881842" w:rsidP="00690279">
            <w:pPr>
              <w:pStyle w:val="a3"/>
              <w:spacing w:before="480" w:beforeAutospacing="0" w:after="240" w:afterAutospacing="0" w:line="275" w:lineRule="auto"/>
              <w:rPr>
                <w:color w:val="000000" w:themeColor="text1"/>
              </w:rPr>
            </w:pPr>
          </w:p>
        </w:tc>
      </w:tr>
    </w:tbl>
    <w:p w14:paraId="46E7FD1C" w14:textId="77777777" w:rsidR="00881842" w:rsidRPr="000801B3" w:rsidRDefault="00881842" w:rsidP="00EE7121">
      <w:pPr>
        <w:pStyle w:val="3"/>
        <w:shd w:val="clear" w:color="auto" w:fill="FFFFFF"/>
        <w:spacing w:before="480" w:beforeAutospacing="0" w:after="240" w:afterAutospacing="0" w:line="450" w:lineRule="atLeast"/>
        <w:jc w:val="both"/>
        <w:rPr>
          <w:color w:val="000000" w:themeColor="text1"/>
          <w:sz w:val="24"/>
          <w:szCs w:val="24"/>
        </w:rPr>
      </w:pPr>
      <w:r w:rsidRPr="000801B3">
        <w:rPr>
          <w:rStyle w:val="a5"/>
          <w:b/>
          <w:bCs/>
          <w:color w:val="000000" w:themeColor="text1"/>
          <w:sz w:val="24"/>
          <w:szCs w:val="24"/>
        </w:rPr>
        <w:lastRenderedPageBreak/>
        <w:t>Самоанализ урока учителя физики</w:t>
      </w:r>
    </w:p>
    <w:p w14:paraId="4CE5EEB7" w14:textId="77777777" w:rsidR="00881842" w:rsidRPr="000801B3" w:rsidRDefault="00881842" w:rsidP="00EE712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Достижение цели.</w:t>
      </w:r>
      <w:r w:rsidRPr="000801B3">
        <w:rPr>
          <w:color w:val="000000" w:themeColor="text1"/>
        </w:rPr>
        <w:t xml:space="preserve"> Цель урока достигнута. Учащиеся в активной форме обобщили знания о законах Ньютона. </w:t>
      </w:r>
      <w:proofErr w:type="spellStart"/>
      <w:r w:rsidRPr="000801B3">
        <w:rPr>
          <w:color w:val="000000" w:themeColor="text1"/>
        </w:rPr>
        <w:t>Квестовая</w:t>
      </w:r>
      <w:proofErr w:type="spellEnd"/>
      <w:r w:rsidRPr="000801B3">
        <w:rPr>
          <w:color w:val="000000" w:themeColor="text1"/>
        </w:rPr>
        <w:t xml:space="preserve"> форма позволила поддерживать высокую мотивацию и вовлеченность на протяжении всего занятия.</w:t>
      </w:r>
    </w:p>
    <w:p w14:paraId="2C03D0A0" w14:textId="77777777" w:rsidR="00881842" w:rsidRPr="000801B3" w:rsidRDefault="00881842" w:rsidP="00EE712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Структура и время.</w:t>
      </w:r>
      <w:r w:rsidRPr="000801B3">
        <w:rPr>
          <w:color w:val="000000" w:themeColor="text1"/>
        </w:rPr>
        <w:t> Временные рамки выдержаны. Этапы урока логически связаны: от актуализации через практику к обобщению и рефлексии. Смена видов деятельности (теория, эксперимент, расчет) предотвратила утомляемость.</w:t>
      </w:r>
    </w:p>
    <w:p w14:paraId="2967646A" w14:textId="77777777" w:rsidR="00881842" w:rsidRPr="000801B3" w:rsidRDefault="00881842" w:rsidP="00EE712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Деятельность учащихся.</w:t>
      </w:r>
      <w:r w:rsidRPr="000801B3">
        <w:rPr>
          <w:color w:val="000000" w:themeColor="text1"/>
        </w:rPr>
        <w:t> Работа в группах была эффективной. Наблюдалась ярко выраженная дифференциация: сильные ученики брали на себя лидирующие роли в решении задач 3-го уровня, а учащиеся с более слабой подготовкой успешно проявили себя на теоретическом и экспериментальном этапах. Это способствовало ситуации успеха для каждого.</w:t>
      </w:r>
    </w:p>
    <w:p w14:paraId="7E840B9F" w14:textId="77777777" w:rsidR="00881842" w:rsidRPr="000801B3" w:rsidRDefault="00881842" w:rsidP="00EE712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Методические аспекты.</w:t>
      </w:r>
      <w:r w:rsidRPr="000801B3">
        <w:rPr>
          <w:color w:val="000000" w:themeColor="text1"/>
        </w:rPr>
        <w:t xml:space="preserve"> Подбор заданий считаю удачным. Они охватывают все аспекты темы: понимание сути, практическое применение и математический аппарат. </w:t>
      </w:r>
      <w:proofErr w:type="spellStart"/>
      <w:r w:rsidRPr="000801B3">
        <w:rPr>
          <w:color w:val="000000" w:themeColor="text1"/>
        </w:rPr>
        <w:t>Критериальное</w:t>
      </w:r>
      <w:proofErr w:type="spellEnd"/>
      <w:r w:rsidRPr="000801B3">
        <w:rPr>
          <w:color w:val="000000" w:themeColor="text1"/>
        </w:rPr>
        <w:t xml:space="preserve"> оценивание позволило сделать процесс проверки прозрачным и объективным для учащихся.</w:t>
      </w:r>
    </w:p>
    <w:p w14:paraId="2ABEE027" w14:textId="77777777" w:rsidR="00881842" w:rsidRPr="000801B3" w:rsidRDefault="00881842" w:rsidP="00EE7121">
      <w:pPr>
        <w:pStyle w:val="ds-markdown-paragraph"/>
        <w:numPr>
          <w:ilvl w:val="0"/>
          <w:numId w:val="3"/>
        </w:numPr>
        <w:shd w:val="clear" w:color="auto" w:fill="FFFFFF"/>
        <w:spacing w:after="12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Проблемные моменты и резервы.</w:t>
      </w:r>
    </w:p>
    <w:p w14:paraId="77AA08B6" w14:textId="77777777" w:rsidR="00881842" w:rsidRPr="000801B3" w:rsidRDefault="00881842" w:rsidP="00EE7121">
      <w:pPr>
        <w:pStyle w:val="ds-markdown-paragraph"/>
        <w:numPr>
          <w:ilvl w:val="1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Проблема:</w:t>
      </w:r>
      <w:r w:rsidRPr="000801B3">
        <w:rPr>
          <w:color w:val="000000" w:themeColor="text1"/>
        </w:rPr>
        <w:t> В одной из групп возникли споры при распределении ролей, что отняло около 2 минут рабочего времени.</w:t>
      </w:r>
    </w:p>
    <w:p w14:paraId="511D386F" w14:textId="77777777" w:rsidR="00881842" w:rsidRPr="000801B3" w:rsidRDefault="00881842" w:rsidP="00EE7121">
      <w:pPr>
        <w:pStyle w:val="ds-markdown-paragraph"/>
        <w:numPr>
          <w:ilvl w:val="1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Решение:</w:t>
      </w:r>
      <w:r w:rsidRPr="000801B3">
        <w:rPr>
          <w:color w:val="000000" w:themeColor="text1"/>
        </w:rPr>
        <w:t> В будущем можно заранее подготовить карточки с ролями и их обязанностями.</w:t>
      </w:r>
    </w:p>
    <w:p w14:paraId="690AE026" w14:textId="77777777" w:rsidR="00881842" w:rsidRPr="000801B3" w:rsidRDefault="00881842" w:rsidP="00EE7121">
      <w:pPr>
        <w:pStyle w:val="ds-markdown-paragraph"/>
        <w:numPr>
          <w:ilvl w:val="1"/>
          <w:numId w:val="3"/>
        </w:numPr>
        <w:shd w:val="clear" w:color="auto" w:fill="FFFFFF"/>
        <w:spacing w:after="0" w:after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Резерв:</w:t>
      </w:r>
      <w:r w:rsidRPr="000801B3">
        <w:rPr>
          <w:color w:val="000000" w:themeColor="text1"/>
        </w:rPr>
        <w:t> Для самых быстрых команд можно подготовить дополнительное "звездное" задание (например, задача из сборника для подготовки к Олимпиадам).</w:t>
      </w:r>
    </w:p>
    <w:p w14:paraId="61460C3C" w14:textId="77777777" w:rsidR="00881842" w:rsidRPr="000801B3" w:rsidRDefault="00881842" w:rsidP="00EE7121">
      <w:pPr>
        <w:pStyle w:val="ds-markdown-paragraph"/>
        <w:shd w:val="clear" w:color="auto" w:fill="FFFFFF"/>
        <w:spacing w:before="240" w:beforeAutospacing="0"/>
        <w:jc w:val="both"/>
        <w:rPr>
          <w:color w:val="000000" w:themeColor="text1"/>
        </w:rPr>
      </w:pPr>
      <w:r w:rsidRPr="000801B3">
        <w:rPr>
          <w:rStyle w:val="a5"/>
          <w:color w:val="000000" w:themeColor="text1"/>
        </w:rPr>
        <w:t>Вывод:</w:t>
      </w:r>
      <w:r w:rsidRPr="000801B3">
        <w:rPr>
          <w:color w:val="000000" w:themeColor="text1"/>
        </w:rPr>
        <w:t> Урок прошел продуктивно. Комбинированная форма урока-квеста полностью оправдала себя для обобщения сложной темы. Все поставленные задачи были выполнены.</w:t>
      </w:r>
    </w:p>
    <w:p w14:paraId="451D8DC0" w14:textId="77777777" w:rsidR="00690279" w:rsidRPr="000801B3" w:rsidRDefault="00690279" w:rsidP="00690279">
      <w:pPr>
        <w:pStyle w:val="a3"/>
        <w:shd w:val="clear" w:color="auto" w:fill="FFFFFF"/>
        <w:spacing w:before="480" w:beforeAutospacing="0" w:after="240" w:afterAutospacing="0" w:line="275" w:lineRule="auto"/>
        <w:rPr>
          <w:color w:val="000000" w:themeColor="text1"/>
        </w:rPr>
      </w:pPr>
    </w:p>
    <w:sectPr w:rsidR="00690279" w:rsidRPr="000801B3" w:rsidSect="00A376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25647"/>
    <w:multiLevelType w:val="multilevel"/>
    <w:tmpl w:val="64E0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844EF"/>
    <w:multiLevelType w:val="hybridMultilevel"/>
    <w:tmpl w:val="6FEAF9FA"/>
    <w:lvl w:ilvl="0" w:tplc="A02C3F9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4591CE5"/>
    <w:multiLevelType w:val="multilevel"/>
    <w:tmpl w:val="7D7C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6733E5"/>
    <w:multiLevelType w:val="multilevel"/>
    <w:tmpl w:val="0E44C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1625FA"/>
    <w:multiLevelType w:val="hybridMultilevel"/>
    <w:tmpl w:val="27F66368"/>
    <w:lvl w:ilvl="0" w:tplc="A02C3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F25A8"/>
    <w:multiLevelType w:val="hybridMultilevel"/>
    <w:tmpl w:val="96DC05F4"/>
    <w:lvl w:ilvl="0" w:tplc="A02C3F9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3E21BE4"/>
    <w:multiLevelType w:val="multilevel"/>
    <w:tmpl w:val="7418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9E"/>
    <w:rsid w:val="000713DD"/>
    <w:rsid w:val="000801B3"/>
    <w:rsid w:val="00090E27"/>
    <w:rsid w:val="002000AB"/>
    <w:rsid w:val="00205652"/>
    <w:rsid w:val="002F367F"/>
    <w:rsid w:val="00474309"/>
    <w:rsid w:val="004D659E"/>
    <w:rsid w:val="00522474"/>
    <w:rsid w:val="00630DEC"/>
    <w:rsid w:val="00690279"/>
    <w:rsid w:val="006964C0"/>
    <w:rsid w:val="00881842"/>
    <w:rsid w:val="00960375"/>
    <w:rsid w:val="00A3762E"/>
    <w:rsid w:val="00C07391"/>
    <w:rsid w:val="00C66F18"/>
    <w:rsid w:val="00C77E75"/>
    <w:rsid w:val="00D134AC"/>
    <w:rsid w:val="00D94F7D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49668"/>
  <w15:chartTrackingRefBased/>
  <w15:docId w15:val="{9D032E00-E367-46A8-A82C-5A9EC8B3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7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18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4">
    <w:name w:val="Table Grid"/>
    <w:basedOn w:val="a1"/>
    <w:uiPriority w:val="39"/>
    <w:rsid w:val="00690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94F7D"/>
    <w:rPr>
      <w:b/>
      <w:bCs/>
    </w:rPr>
  </w:style>
  <w:style w:type="paragraph" w:customStyle="1" w:styleId="ds-markdown-paragraph">
    <w:name w:val="ds-markdown-paragraph"/>
    <w:basedOn w:val="a"/>
    <w:rsid w:val="00D94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Emphasis"/>
    <w:basedOn w:val="a0"/>
    <w:uiPriority w:val="20"/>
    <w:qFormat/>
    <w:rsid w:val="00D94F7D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3762E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88184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12</cp:revision>
  <cp:lastPrinted>2025-10-28T19:41:00Z</cp:lastPrinted>
  <dcterms:created xsi:type="dcterms:W3CDTF">2025-10-23T17:54:00Z</dcterms:created>
  <dcterms:modified xsi:type="dcterms:W3CDTF">2025-10-30T07:48:00Z</dcterms:modified>
</cp:coreProperties>
</file>